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582FA093" w:rsidR="003267DC" w:rsidRPr="007E3291" w:rsidRDefault="00BE0D2B" w:rsidP="003267DC">
      <w:pPr>
        <w:rPr>
          <w:rFonts w:asciiTheme="minorEastAsia" w:hAnsiTheme="minorEastAsia"/>
        </w:rPr>
      </w:pPr>
      <w:r w:rsidRPr="00CE545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佐呂間町長　武田　温友　</w:t>
      </w:r>
      <w:r w:rsidRPr="00CE5450">
        <w:rPr>
          <w:rFonts w:asciiTheme="minorEastAsia" w:hAnsiTheme="minorEastAsia" w:hint="eastAsia"/>
        </w:rPr>
        <w:t xml:space="preserve">　殿</w:t>
      </w:r>
      <w:bookmarkStart w:id="0" w:name="_GoBack"/>
      <w:bookmarkEnd w:id="0"/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0D2B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012C-FAFA-49F6-B43C-10E7981F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2023-12-11T02:48:00Z</dcterms:modified>
</cp:coreProperties>
</file>