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063" w:hanging="1063" w:hangingChars="409"/>
        <w:rPr>
          <w:rFonts w:hint="default"/>
          <w:u w:val="double" w:color="auto"/>
        </w:rPr>
      </w:pPr>
      <w:bookmarkStart w:id="0" w:name="_GoBack"/>
      <w:bookmarkEnd w:id="0"/>
      <w:r>
        <w:rPr>
          <w:rFonts w:hint="eastAsia"/>
          <w:u w:val="double" w:color="auto"/>
        </w:rPr>
        <w:t>◎髙</w:t>
      </w:r>
      <w:r>
        <w:rPr>
          <w:rFonts w:hint="eastAsia"/>
          <w:u w:val="double" w:color="auto"/>
        </w:rPr>
        <w:t xml:space="preserve"> </w:t>
      </w:r>
      <w:r>
        <w:rPr>
          <w:rFonts w:hint="eastAsia"/>
          <w:u w:val="double" w:color="auto"/>
        </w:rPr>
        <w:t>橋</w:t>
      </w:r>
      <w:r>
        <w:rPr>
          <w:rFonts w:hint="eastAsia"/>
          <w:u w:val="double" w:color="auto"/>
        </w:rPr>
        <w:t xml:space="preserve"> </w:t>
      </w:r>
      <w:r>
        <w:rPr>
          <w:rFonts w:hint="eastAsia"/>
          <w:u w:val="double" w:color="auto"/>
        </w:rPr>
        <w:t>紀</w:t>
      </w:r>
      <w:r>
        <w:rPr>
          <w:rFonts w:hint="eastAsia"/>
          <w:u w:val="double" w:color="auto"/>
        </w:rPr>
        <w:t xml:space="preserve"> </w:t>
      </w:r>
      <w:r>
        <w:rPr>
          <w:rFonts w:hint="eastAsia"/>
          <w:u w:val="double" w:color="auto"/>
        </w:rPr>
        <w:t>久　議　員</w:t>
      </w:r>
    </w:p>
    <w:p>
      <w:pPr>
        <w:pStyle w:val="0"/>
        <w:ind w:left="1063" w:hanging="1063" w:hangingChars="409"/>
        <w:rPr>
          <w:rFonts w:hint="default"/>
          <w:u w:val="double" w:color="auto"/>
        </w:rPr>
      </w:pPr>
    </w:p>
    <w:p>
      <w:pPr>
        <w:pStyle w:val="0"/>
        <w:ind w:left="1063" w:hanging="1063" w:hangingChars="409"/>
        <w:rPr>
          <w:rFonts w:hint="default"/>
          <w:u w:val="none" w:color="auto"/>
        </w:rPr>
      </w:pPr>
      <w:r>
        <w:rPr>
          <w:rFonts w:hint="eastAsia"/>
          <w:u w:val="none" w:color="auto"/>
        </w:rPr>
        <w:t>１、佐呂間中学校の部活動について</w:t>
      </w:r>
    </w:p>
    <w:p>
      <w:pPr>
        <w:pStyle w:val="0"/>
        <w:ind w:left="1063" w:hanging="1063" w:hangingChars="409"/>
        <w:rPr>
          <w:rFonts w:hint="default"/>
          <w:u w:val="none" w:color="auto"/>
        </w:rPr>
      </w:pPr>
      <w:r>
        <w:rPr>
          <w:rFonts w:hint="eastAsia"/>
          <w:u w:val="none" w:color="auto"/>
        </w:rPr>
        <w:t>　今も昔も、佐呂間中学校には様々な部活動があり、生徒の身にも心にも大きな</w:t>
      </w:r>
    </w:p>
    <w:p>
      <w:pPr>
        <w:pStyle w:val="0"/>
        <w:ind w:left="1063" w:hanging="1063" w:hangingChars="409"/>
        <w:rPr>
          <w:rFonts w:hint="default"/>
          <w:u w:val="none" w:color="auto"/>
        </w:rPr>
      </w:pPr>
      <w:r>
        <w:rPr>
          <w:rFonts w:hint="eastAsia"/>
          <w:u w:val="none" w:color="auto"/>
        </w:rPr>
        <w:t>成長の場の大切な役割となっていることから、部活動のことについて以下に伺</w:t>
      </w:r>
    </w:p>
    <w:p>
      <w:pPr>
        <w:pStyle w:val="0"/>
        <w:ind w:left="1063" w:hanging="1063" w:hangingChars="409"/>
        <w:rPr>
          <w:rFonts w:hint="default"/>
          <w:u w:val="none" w:color="auto"/>
        </w:rPr>
      </w:pPr>
      <w:r>
        <w:rPr>
          <w:rFonts w:hint="eastAsia"/>
          <w:u w:val="none" w:color="auto"/>
        </w:rPr>
        <w:t>います。</w:t>
      </w:r>
    </w:p>
    <w:p>
      <w:pPr>
        <w:pStyle w:val="0"/>
        <w:ind w:left="1063" w:hanging="1063" w:hangingChars="409"/>
        <w:rPr>
          <w:rFonts w:hint="default"/>
          <w:u w:val="none" w:color="auto"/>
        </w:rPr>
      </w:pPr>
    </w:p>
    <w:p>
      <w:pPr>
        <w:pStyle w:val="0"/>
        <w:ind w:left="1063" w:hanging="1063" w:hangingChars="409"/>
        <w:rPr>
          <w:rFonts w:hint="default"/>
          <w:u w:val="none" w:color="auto"/>
        </w:rPr>
      </w:pPr>
      <w:r>
        <w:rPr>
          <w:rFonts w:hint="eastAsia"/>
          <w:u w:val="none" w:color="auto"/>
        </w:rPr>
        <w:t>　①現状の部活動の種類と、生徒が希望する部活動の種類に差異はあるのか、生</w:t>
      </w:r>
    </w:p>
    <w:p>
      <w:pPr>
        <w:pStyle w:val="0"/>
        <w:ind w:left="1063" w:hanging="1063" w:hangingChars="409"/>
        <w:rPr>
          <w:rFonts w:hint="default"/>
          <w:u w:val="none" w:color="auto"/>
        </w:rPr>
      </w:pPr>
      <w:r>
        <w:rPr>
          <w:rFonts w:hint="eastAsia"/>
          <w:u w:val="none" w:color="auto"/>
        </w:rPr>
        <w:t>　　徒はどのような部活動の在り方を望んでいるのか伺います。</w:t>
      </w:r>
    </w:p>
    <w:p>
      <w:pPr>
        <w:pStyle w:val="0"/>
        <w:ind w:left="1063" w:hanging="1063" w:hangingChars="409"/>
        <w:rPr>
          <w:rFonts w:hint="default"/>
          <w:u w:val="none" w:color="auto"/>
        </w:rPr>
      </w:pPr>
    </w:p>
    <w:p>
      <w:pPr>
        <w:pStyle w:val="0"/>
        <w:ind w:left="1063" w:hanging="1063" w:hangingChars="409"/>
        <w:rPr>
          <w:rFonts w:hint="default"/>
          <w:u w:val="none" w:color="auto"/>
        </w:rPr>
      </w:pPr>
      <w:r>
        <w:rPr>
          <w:rFonts w:hint="eastAsia"/>
          <w:u w:val="none" w:color="auto"/>
        </w:rPr>
        <w:t>　②部活動の「地域移行」の取組が</w:t>
      </w:r>
      <w:r>
        <w:rPr>
          <w:rFonts w:hint="eastAsia"/>
          <w:u w:val="none" w:color="auto"/>
        </w:rPr>
        <w:t>2</w:t>
      </w:r>
      <w:r>
        <w:rPr>
          <w:rFonts w:hint="eastAsia"/>
          <w:u w:val="none" w:color="auto"/>
        </w:rPr>
        <w:t>年前から始まり、佐呂間中学校でもそれら</w:t>
      </w:r>
    </w:p>
    <w:p>
      <w:pPr>
        <w:pStyle w:val="0"/>
        <w:ind w:left="1063" w:hanging="1063" w:hangingChars="409"/>
        <w:rPr>
          <w:rFonts w:hint="default"/>
          <w:u w:val="none" w:color="auto"/>
        </w:rPr>
      </w:pPr>
      <w:r>
        <w:rPr>
          <w:rFonts w:hint="eastAsia"/>
          <w:u w:val="none" w:color="auto"/>
        </w:rPr>
        <w:t>　　に則り様々な取り組みを行っているかと思われますが、これまでどのよう</w:t>
      </w:r>
    </w:p>
    <w:p>
      <w:pPr>
        <w:pStyle w:val="0"/>
        <w:ind w:left="1063" w:leftChars="200" w:hanging="543" w:hangingChars="209"/>
        <w:rPr>
          <w:rFonts w:hint="default"/>
          <w:u w:val="none" w:color="auto"/>
        </w:rPr>
      </w:pPr>
      <w:r>
        <w:rPr>
          <w:rFonts w:hint="eastAsia"/>
          <w:u w:val="none" w:color="auto"/>
        </w:rPr>
        <w:t>な取り組みを行ってきたか伺います。</w:t>
      </w:r>
    </w:p>
    <w:p>
      <w:pPr>
        <w:pStyle w:val="0"/>
        <w:ind w:left="1063" w:hanging="1063" w:hangingChars="409"/>
        <w:rPr>
          <w:rFonts w:hint="default"/>
          <w:u w:val="none" w:color="auto"/>
        </w:rPr>
      </w:pPr>
    </w:p>
    <w:p>
      <w:pPr>
        <w:pStyle w:val="0"/>
        <w:ind w:left="1063" w:hanging="1063" w:hangingChars="409"/>
        <w:rPr>
          <w:rFonts w:hint="default"/>
          <w:u w:val="none" w:color="auto"/>
        </w:rPr>
      </w:pPr>
      <w:r>
        <w:rPr>
          <w:rFonts w:hint="eastAsia"/>
          <w:u w:val="none" w:color="auto"/>
        </w:rPr>
        <w:t>　③現在までの</w:t>
      </w:r>
      <w:r>
        <w:rPr>
          <w:rFonts w:hint="eastAsia"/>
          <w:u w:val="none" w:color="auto"/>
        </w:rPr>
        <w:t>2</w:t>
      </w:r>
      <w:r>
        <w:rPr>
          <w:rFonts w:hint="eastAsia"/>
          <w:u w:val="none" w:color="auto"/>
        </w:rPr>
        <w:t>年以上の「地域移行」への取り組みの検証及び有効性の評価</w:t>
      </w:r>
    </w:p>
    <w:p>
      <w:pPr>
        <w:pStyle w:val="0"/>
        <w:ind w:left="1063" w:leftChars="200" w:hanging="543" w:hangingChars="209"/>
        <w:rPr>
          <w:rFonts w:hint="default"/>
          <w:u w:val="none" w:color="auto"/>
        </w:rPr>
      </w:pPr>
      <w:r>
        <w:rPr>
          <w:rFonts w:hint="eastAsia"/>
          <w:u w:val="none" w:color="auto"/>
        </w:rPr>
        <w:t>としてどのように捉えているのか伺います。</w:t>
      </w:r>
    </w:p>
    <w:p>
      <w:pPr>
        <w:pStyle w:val="0"/>
        <w:ind w:left="1063" w:hanging="1063" w:hangingChars="409"/>
        <w:rPr>
          <w:rFonts w:hint="default"/>
          <w:u w:val="none" w:color="auto"/>
        </w:rPr>
      </w:pPr>
    </w:p>
    <w:p>
      <w:pPr>
        <w:pStyle w:val="0"/>
        <w:ind w:left="1063" w:hanging="1063" w:hangingChars="409"/>
        <w:rPr>
          <w:rFonts w:hint="default"/>
          <w:u w:val="none" w:color="auto"/>
        </w:rPr>
      </w:pPr>
    </w:p>
    <w:p>
      <w:pPr>
        <w:pStyle w:val="0"/>
        <w:ind w:left="1063" w:hanging="1063" w:hangingChars="409"/>
        <w:rPr>
          <w:rFonts w:hint="default"/>
          <w:u w:val="none" w:color="auto"/>
        </w:rPr>
      </w:pPr>
      <w:r>
        <w:rPr>
          <w:rFonts w:hint="eastAsia"/>
          <w:u w:val="none" w:color="auto"/>
        </w:rPr>
        <w:t>２、町の学校教育に対しての鈴木教育長の所感と今後の展望について</w:t>
      </w:r>
    </w:p>
    <w:p>
      <w:pPr>
        <w:pStyle w:val="0"/>
        <w:ind w:left="1063" w:hanging="1063" w:hangingChars="409"/>
        <w:rPr>
          <w:rFonts w:hint="default"/>
          <w:u w:val="none" w:color="auto"/>
        </w:rPr>
      </w:pPr>
      <w:r>
        <w:rPr>
          <w:rFonts w:hint="eastAsia"/>
          <w:u w:val="none" w:color="auto"/>
        </w:rPr>
        <w:t>　鈴木教育長が就任して約</w:t>
      </w:r>
      <w:r>
        <w:rPr>
          <w:rFonts w:hint="eastAsia"/>
          <w:u w:val="none" w:color="auto"/>
        </w:rPr>
        <w:t>8</w:t>
      </w:r>
      <w:r>
        <w:rPr>
          <w:rFonts w:hint="eastAsia"/>
          <w:u w:val="none" w:color="auto"/>
        </w:rPr>
        <w:t>カ月がたち、今日まで町の様々な学校教育･社会教</w:t>
      </w:r>
    </w:p>
    <w:p>
      <w:pPr>
        <w:pStyle w:val="0"/>
        <w:ind w:left="1063" w:hanging="1063" w:hangingChars="409"/>
        <w:rPr>
          <w:rFonts w:hint="default"/>
          <w:u w:val="none" w:color="auto"/>
        </w:rPr>
      </w:pPr>
      <w:r>
        <w:rPr>
          <w:rFonts w:hint="eastAsia"/>
          <w:u w:val="none" w:color="auto"/>
        </w:rPr>
        <w:t>育を見られてきたことと思われますが、鈴木教育長としての町の学校教育への</w:t>
      </w:r>
    </w:p>
    <w:p>
      <w:pPr>
        <w:pStyle w:val="0"/>
        <w:ind w:left="1063" w:hanging="1063" w:hangingChars="409"/>
        <w:rPr>
          <w:rFonts w:hint="default"/>
          <w:u w:val="none" w:color="auto"/>
        </w:rPr>
      </w:pPr>
      <w:r>
        <w:rPr>
          <w:rFonts w:hint="eastAsia"/>
          <w:u w:val="none" w:color="auto"/>
        </w:rPr>
        <w:t>考えを以下に伺います。</w:t>
      </w:r>
    </w:p>
    <w:p>
      <w:pPr>
        <w:pStyle w:val="0"/>
        <w:ind w:left="1063" w:hanging="1063" w:hangingChars="409"/>
        <w:rPr>
          <w:rFonts w:hint="default"/>
          <w:u w:val="none" w:color="auto"/>
        </w:rPr>
      </w:pPr>
    </w:p>
    <w:p>
      <w:pPr>
        <w:pStyle w:val="0"/>
        <w:ind w:left="1063" w:hanging="1063" w:hangingChars="409"/>
        <w:rPr>
          <w:rFonts w:hint="default"/>
          <w:u w:val="none" w:color="auto"/>
        </w:rPr>
      </w:pPr>
      <w:r>
        <w:rPr>
          <w:rFonts w:hint="eastAsia"/>
          <w:u w:val="none" w:color="auto"/>
        </w:rPr>
        <w:t>　①併設型小中一貫教育として動き始めたばかりですが、これまでの取り組み</w:t>
      </w:r>
    </w:p>
    <w:p>
      <w:pPr>
        <w:pStyle w:val="0"/>
        <w:ind w:left="1063" w:leftChars="200" w:hanging="543" w:hangingChars="209"/>
        <w:rPr>
          <w:rFonts w:hint="default"/>
          <w:u w:val="none" w:color="auto"/>
        </w:rPr>
      </w:pPr>
      <w:r>
        <w:rPr>
          <w:rFonts w:hint="eastAsia"/>
          <w:u w:val="none" w:color="auto"/>
        </w:rPr>
        <w:t>の検証と有効性の評価としてどのように捉えているのか伺います。</w:t>
      </w:r>
    </w:p>
    <w:p>
      <w:pPr>
        <w:pStyle w:val="0"/>
        <w:ind w:left="1063" w:leftChars="200" w:hanging="543" w:hangingChars="209"/>
        <w:rPr>
          <w:rFonts w:hint="default"/>
          <w:u w:val="none" w:color="auto"/>
        </w:rPr>
      </w:pPr>
    </w:p>
    <w:p>
      <w:pPr>
        <w:pStyle w:val="0"/>
        <w:ind w:left="0" w:leftChars="0" w:hanging="520" w:hangingChars="200"/>
        <w:rPr>
          <w:rFonts w:hint="default"/>
          <w:u w:val="none" w:color="auto"/>
        </w:rPr>
      </w:pPr>
      <w:r>
        <w:rPr>
          <w:rFonts w:hint="eastAsia"/>
          <w:u w:val="none" w:color="auto"/>
        </w:rPr>
        <w:t>　②動き始めた小中一貫だけでなく、下は保育所から上は高校までの一連の流れでの教育体制は必要不可欠であると考えますが、今後の保育所・小学校・中学校・高校の連携としてどのような考えをお持ちなのか伺います。</w:t>
      </w:r>
    </w:p>
    <w:p>
      <w:pPr>
        <w:pStyle w:val="0"/>
        <w:ind w:left="0" w:leftChars="0" w:hanging="520" w:hangingChars="200"/>
        <w:rPr>
          <w:rFonts w:hint="default"/>
          <w:u w:val="none" w:color="auto"/>
        </w:rPr>
      </w:pPr>
    </w:p>
    <w:p>
      <w:pPr>
        <w:pStyle w:val="0"/>
        <w:ind w:left="0" w:leftChars="0" w:hanging="520" w:hangingChars="200"/>
        <w:rPr>
          <w:rFonts w:hint="default"/>
          <w:u w:val="none" w:color="auto"/>
        </w:rPr>
      </w:pPr>
      <w:r>
        <w:rPr>
          <w:rFonts w:hint="eastAsia"/>
          <w:u w:val="none" w:color="auto"/>
        </w:rPr>
        <w:t>　③今後の児童数の減少は避けられない状況のなか、今年度をもって浜佐呂間小学校が閉校となってしまいますが、二小一中の学校教育の展望としてどのような考えをお持ちなのか伺います。</w:t>
      </w:r>
    </w:p>
    <w:p>
      <w:pPr>
        <w:pStyle w:val="0"/>
        <w:ind w:left="1063" w:hanging="1063" w:hangingChars="409"/>
        <w:rPr>
          <w:rFonts w:hint="default"/>
          <w:u w:val="double" w:color="auto"/>
        </w:rPr>
      </w:pPr>
    </w:p>
    <w:p>
      <w:pPr>
        <w:pStyle w:val="0"/>
        <w:ind w:left="1063" w:hanging="1063" w:hangingChars="409"/>
        <w:rPr>
          <w:rFonts w:hint="default"/>
          <w:u w:val="double" w:color="auto"/>
        </w:rPr>
      </w:pPr>
      <w:r>
        <w:rPr>
          <w:rFonts w:hint="eastAsia"/>
          <w:u w:val="double" w:color="auto"/>
        </w:rPr>
        <w:t>◎三</w:t>
      </w:r>
      <w:r>
        <w:rPr>
          <w:rFonts w:hint="eastAsia"/>
          <w:u w:val="double" w:color="auto"/>
        </w:rPr>
        <w:t xml:space="preserve"> </w:t>
      </w:r>
      <w:r>
        <w:rPr>
          <w:rFonts w:hint="eastAsia"/>
          <w:u w:val="double" w:color="auto"/>
        </w:rPr>
        <w:t>田</w:t>
      </w:r>
      <w:r>
        <w:rPr>
          <w:rFonts w:hint="eastAsia"/>
          <w:u w:val="double" w:color="auto"/>
        </w:rPr>
        <w:t xml:space="preserve"> </w:t>
      </w:r>
      <w:r>
        <w:rPr>
          <w:rFonts w:hint="eastAsia"/>
          <w:u w:val="double" w:color="auto"/>
        </w:rPr>
        <w:t>真</w:t>
      </w:r>
      <w:r>
        <w:rPr>
          <w:rFonts w:hint="eastAsia"/>
          <w:u w:val="double" w:color="auto"/>
        </w:rPr>
        <w:t xml:space="preserve"> </w:t>
      </w:r>
      <w:r>
        <w:rPr>
          <w:rFonts w:hint="eastAsia"/>
          <w:u w:val="double" w:color="auto"/>
        </w:rPr>
        <w:t>美　議　員</w:t>
      </w:r>
    </w:p>
    <w:p>
      <w:pPr>
        <w:pStyle w:val="0"/>
        <w:ind w:left="1063" w:hanging="1063" w:hangingChars="409"/>
        <w:rPr>
          <w:rFonts w:hint="default"/>
          <w:u w:val="double" w:color="auto"/>
        </w:rPr>
      </w:pPr>
    </w:p>
    <w:p>
      <w:pPr>
        <w:pStyle w:val="0"/>
        <w:ind w:left="1063" w:hanging="1063" w:hangingChars="409"/>
        <w:rPr>
          <w:rFonts w:hint="default"/>
          <w:u w:val="none" w:color="auto"/>
        </w:rPr>
      </w:pPr>
      <w:r>
        <w:rPr>
          <w:rFonts w:hint="eastAsia"/>
          <w:u w:val="none" w:color="auto"/>
        </w:rPr>
        <w:t>１．公営住宅等の空室・空き家対策について</w:t>
      </w:r>
    </w:p>
    <w:p>
      <w:pPr>
        <w:pStyle w:val="0"/>
        <w:ind w:left="1063" w:hanging="1063" w:hangingChars="409"/>
        <w:rPr>
          <w:rFonts w:hint="default"/>
          <w:u w:val="none" w:color="auto"/>
        </w:rPr>
      </w:pPr>
      <w:r>
        <w:rPr>
          <w:rFonts w:hint="eastAsia"/>
          <w:u w:val="none" w:color="auto"/>
        </w:rPr>
        <w:t>　　公営住宅は原則として「住宅困窮者」向けであり、事業者（法人）が直接入</w:t>
      </w:r>
    </w:p>
    <w:p>
      <w:pPr>
        <w:pStyle w:val="0"/>
        <w:ind w:left="1063" w:leftChars="100" w:hanging="803" w:hangingChars="309"/>
        <w:rPr>
          <w:rFonts w:hint="default"/>
          <w:u w:val="none" w:color="auto"/>
        </w:rPr>
      </w:pPr>
      <w:r>
        <w:rPr>
          <w:rFonts w:hint="eastAsia"/>
          <w:u w:val="none" w:color="auto"/>
        </w:rPr>
        <w:t>居することは通常ありませんが、従業員用の社宅として自治体の判断により</w:t>
      </w:r>
    </w:p>
    <w:p>
      <w:pPr>
        <w:pStyle w:val="0"/>
        <w:ind w:left="1063" w:leftChars="100" w:hanging="803" w:hangingChars="309"/>
        <w:rPr>
          <w:rFonts w:hint="default"/>
          <w:u w:val="none" w:color="auto"/>
        </w:rPr>
      </w:pPr>
      <w:r>
        <w:rPr>
          <w:rFonts w:hint="eastAsia"/>
          <w:u w:val="none" w:color="auto"/>
        </w:rPr>
        <w:t>法人契約、事業者枠を設けています。このことにより、空室を効率よく使用す</w:t>
      </w:r>
    </w:p>
    <w:p>
      <w:pPr>
        <w:pStyle w:val="0"/>
        <w:ind w:left="1063" w:leftChars="100" w:hanging="803" w:hangingChars="309"/>
        <w:rPr>
          <w:rFonts w:hint="default"/>
          <w:u w:val="none" w:color="auto"/>
        </w:rPr>
      </w:pPr>
      <w:r>
        <w:rPr>
          <w:rFonts w:hint="eastAsia"/>
          <w:u w:val="none" w:color="auto"/>
        </w:rPr>
        <w:t>ることで町の使用料にもなりプラスの面もあると思いますが、公営住宅の空</w:t>
      </w:r>
    </w:p>
    <w:p>
      <w:pPr>
        <w:pStyle w:val="0"/>
        <w:ind w:left="1063" w:leftChars="100" w:hanging="803" w:hangingChars="309"/>
        <w:rPr>
          <w:rFonts w:hint="default"/>
          <w:u w:val="none" w:color="auto"/>
        </w:rPr>
      </w:pPr>
      <w:r>
        <w:rPr>
          <w:rFonts w:hint="eastAsia"/>
          <w:u w:val="none" w:color="auto"/>
        </w:rPr>
        <w:t>室や空き家への対応をどのようにしていくのか伺います。</w:t>
      </w: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leftChars="100" w:hanging="803" w:hangingChars="309"/>
        <w:rPr>
          <w:rFonts w:hint="default"/>
          <w:u w:val="none" w:color="auto"/>
        </w:rPr>
      </w:pPr>
    </w:p>
    <w:p>
      <w:pPr>
        <w:pStyle w:val="0"/>
        <w:ind w:left="1063" w:hanging="1063" w:hangingChars="409"/>
        <w:rPr>
          <w:rFonts w:hint="default"/>
          <w:u w:val="none" w:color="auto"/>
        </w:rPr>
      </w:pPr>
    </w:p>
    <w:p>
      <w:pPr>
        <w:pStyle w:val="0"/>
        <w:ind w:left="1063" w:hanging="1063" w:hangingChars="409"/>
        <w:rPr>
          <w:rFonts w:hint="default"/>
          <w:u w:val="none" w:color="auto"/>
        </w:rPr>
      </w:pPr>
    </w:p>
    <w:p>
      <w:pPr>
        <w:pStyle w:val="0"/>
        <w:ind w:left="1063" w:hanging="1063" w:hangingChars="409"/>
        <w:rPr>
          <w:rFonts w:hint="default"/>
          <w:u w:val="double" w:color="auto"/>
        </w:rPr>
      </w:pPr>
    </w:p>
    <w:p>
      <w:pPr>
        <w:pStyle w:val="0"/>
        <w:ind w:left="1063" w:hanging="1063" w:hangingChars="409"/>
        <w:rPr>
          <w:rFonts w:hint="default"/>
          <w:u w:val="double" w:color="auto"/>
        </w:rPr>
      </w:pPr>
      <w:r>
        <w:rPr>
          <w:rFonts w:hint="eastAsia"/>
          <w:u w:val="double" w:color="auto"/>
        </w:rPr>
        <w:t>◎但</w:t>
      </w:r>
      <w:r>
        <w:rPr>
          <w:rFonts w:hint="eastAsia"/>
          <w:u w:val="double" w:color="auto"/>
        </w:rPr>
        <w:t xml:space="preserve"> </w:t>
      </w:r>
      <w:r>
        <w:rPr>
          <w:rFonts w:hint="eastAsia"/>
          <w:u w:val="double" w:color="auto"/>
        </w:rPr>
        <w:t>木</w:t>
      </w:r>
      <w:r>
        <w:rPr>
          <w:rFonts w:hint="eastAsia"/>
          <w:u w:val="double" w:color="auto"/>
        </w:rPr>
        <w:t xml:space="preserve"> </w:t>
      </w:r>
      <w:r>
        <w:rPr>
          <w:rFonts w:hint="eastAsia"/>
          <w:u w:val="double" w:color="auto"/>
        </w:rPr>
        <w:t>早</w:t>
      </w:r>
      <w:r>
        <w:rPr>
          <w:rFonts w:hint="eastAsia"/>
          <w:u w:val="double" w:color="auto"/>
        </w:rPr>
        <w:t xml:space="preserve"> </w:t>
      </w:r>
      <w:r>
        <w:rPr>
          <w:rFonts w:hint="eastAsia"/>
          <w:u w:val="double" w:color="auto"/>
        </w:rPr>
        <w:t>苗　議　員</w:t>
      </w:r>
    </w:p>
    <w:p>
      <w:pPr>
        <w:pStyle w:val="0"/>
        <w:ind w:left="1063" w:hanging="1063" w:hangingChars="409"/>
        <w:rPr>
          <w:rFonts w:hint="default"/>
          <w:u w:val="double" w:color="auto"/>
        </w:rPr>
      </w:pPr>
    </w:p>
    <w:p>
      <w:pPr>
        <w:pStyle w:val="0"/>
        <w:ind w:left="1063" w:hanging="1063" w:hangingChars="409"/>
        <w:rPr>
          <w:rFonts w:hint="eastAsia" w:ascii="ＭＳ 明朝" w:hAnsi="ＭＳ 明朝" w:eastAsia="ＭＳ 明朝"/>
          <w:sz w:val="26"/>
        </w:rPr>
      </w:pPr>
      <w:r>
        <w:rPr>
          <w:rFonts w:hint="eastAsia" w:ascii="ＭＳ 明朝" w:hAnsi="ＭＳ 明朝" w:eastAsia="ＭＳ 明朝"/>
          <w:sz w:val="26"/>
        </w:rPr>
        <w:t>１．</w:t>
      </w:r>
      <w:r>
        <w:rPr>
          <w:rFonts w:hint="eastAsia" w:ascii="ＭＳ 明朝" w:hAnsi="ＭＳ 明朝" w:eastAsia="ＭＳ 明朝"/>
          <w:spacing w:val="-14"/>
          <w:sz w:val="26"/>
        </w:rPr>
        <w:t>物価高騰対応重点支援地方創生臨時交付金を活用した住民生活支援について</w:t>
      </w:r>
    </w:p>
    <w:p>
      <w:pPr>
        <w:pStyle w:val="0"/>
        <w:ind w:left="1063" w:hanging="1063" w:hangingChars="409"/>
        <w:rPr>
          <w:rFonts w:hint="eastAsia" w:ascii="ＭＳ 明朝" w:hAnsi="ＭＳ 明朝" w:eastAsia="ＭＳ 明朝"/>
          <w:sz w:val="26"/>
          <w:u w:val="double" w:color="auto"/>
        </w:rPr>
      </w:pPr>
      <w:r>
        <w:rPr>
          <w:rFonts w:hint="eastAsia" w:ascii="ＭＳ 明朝" w:hAnsi="ＭＳ 明朝" w:eastAsia="ＭＳ 明朝"/>
          <w:spacing w:val="-14"/>
          <w:sz w:val="26"/>
        </w:rPr>
        <w:t>　　</w:t>
      </w:r>
      <w:r>
        <w:rPr>
          <w:rFonts w:hint="eastAsia" w:ascii="ＭＳ 明朝" w:hAnsi="ＭＳ 明朝" w:eastAsia="ＭＳ 明朝"/>
          <w:spacing w:val="-14"/>
          <w:sz w:val="26"/>
        </w:rPr>
        <w:t>11</w:t>
      </w:r>
      <w:r>
        <w:rPr>
          <w:rFonts w:hint="eastAsia" w:ascii="ＭＳ 明朝" w:hAnsi="ＭＳ 明朝" w:eastAsia="ＭＳ 明朝"/>
          <w:spacing w:val="-14"/>
          <w:sz w:val="26"/>
        </w:rPr>
        <w:t>月</w:t>
      </w:r>
      <w:r>
        <w:rPr>
          <w:rFonts w:hint="eastAsia" w:ascii="ＭＳ 明朝" w:hAnsi="ＭＳ 明朝" w:eastAsia="ＭＳ 明朝"/>
          <w:spacing w:val="-14"/>
          <w:sz w:val="26"/>
        </w:rPr>
        <w:t>28</w:t>
      </w:r>
      <w:r>
        <w:rPr>
          <w:rFonts w:hint="eastAsia" w:ascii="ＭＳ 明朝" w:hAnsi="ＭＳ 明朝" w:eastAsia="ＭＳ 明朝"/>
          <w:spacing w:val="-14"/>
          <w:sz w:val="26"/>
        </w:rPr>
        <w:t>日に閣議決定された「重点支援地方交付金」の取扱いについて、「可能な限り</w:t>
      </w:r>
    </w:p>
    <w:p>
      <w:pPr>
        <w:pStyle w:val="0"/>
        <w:ind w:left="977" w:leftChars="100" w:hanging="717" w:hangingChars="309"/>
        <w:rPr>
          <w:rFonts w:hint="eastAsia" w:ascii="ＭＳ 明朝" w:hAnsi="ＭＳ 明朝" w:eastAsia="ＭＳ 明朝"/>
          <w:sz w:val="26"/>
          <w:u w:val="double" w:color="auto"/>
        </w:rPr>
      </w:pPr>
      <w:r>
        <w:rPr>
          <w:rFonts w:hint="eastAsia" w:ascii="ＭＳ 明朝" w:hAnsi="ＭＳ 明朝" w:eastAsia="ＭＳ 明朝"/>
          <w:spacing w:val="-14"/>
          <w:sz w:val="26"/>
        </w:rPr>
        <w:t>年内での予算化に向けた検討を…」という事務連絡もされているようです。町はこれ</w:t>
      </w:r>
    </w:p>
    <w:p>
      <w:pPr>
        <w:pStyle w:val="0"/>
        <w:ind w:left="977" w:leftChars="100" w:hanging="717" w:hangingChars="309"/>
        <w:rPr>
          <w:rFonts w:hint="eastAsia" w:ascii="ＭＳ 明朝" w:hAnsi="ＭＳ 明朝" w:eastAsia="ＭＳ 明朝"/>
          <w:sz w:val="26"/>
          <w:u w:val="double" w:color="auto"/>
        </w:rPr>
      </w:pPr>
      <w:r>
        <w:rPr>
          <w:rFonts w:hint="eastAsia" w:ascii="ＭＳ 明朝" w:hAnsi="ＭＳ 明朝" w:eastAsia="ＭＳ 明朝"/>
          <w:spacing w:val="-14"/>
          <w:sz w:val="26"/>
        </w:rPr>
        <w:t>までもこの交付金で水道料金の減免等を行ってきたところですが、今度も町民の暮らし</w:t>
      </w:r>
    </w:p>
    <w:p>
      <w:pPr>
        <w:pStyle w:val="0"/>
        <w:ind w:left="977" w:leftChars="100" w:hanging="717" w:hangingChars="309"/>
        <w:rPr>
          <w:rFonts w:hint="eastAsia" w:ascii="ＭＳ 明朝" w:hAnsi="ＭＳ 明朝" w:eastAsia="ＭＳ 明朝"/>
          <w:sz w:val="26"/>
          <w:u w:val="double" w:color="auto"/>
        </w:rPr>
      </w:pPr>
      <w:r>
        <w:rPr>
          <w:rFonts w:hint="eastAsia" w:ascii="ＭＳ 明朝" w:hAnsi="ＭＳ 明朝" w:eastAsia="ＭＳ 明朝"/>
          <w:spacing w:val="-14"/>
          <w:sz w:val="26"/>
        </w:rPr>
        <w:t>を支える取り組みに活用していただきたく、交付金の活用予定について伺います。</w:t>
      </w:r>
    </w:p>
    <w:p>
      <w:pPr>
        <w:pStyle w:val="0"/>
        <w:ind w:leftChars="0" w:firstLineChars="0"/>
        <w:rPr>
          <w:rFonts w:hint="eastAsia" w:ascii="ＭＳ 明朝" w:hAnsi="ＭＳ 明朝" w:eastAsia="ＭＳ 明朝"/>
          <w:u w:val="double" w:color="auto"/>
        </w:rPr>
      </w:pPr>
    </w:p>
    <w:p>
      <w:pPr>
        <w:pStyle w:val="0"/>
        <w:ind w:leftChars="0" w:firstLineChars="0"/>
        <w:rPr>
          <w:rFonts w:hint="eastAsia" w:ascii="ＭＳ 明朝" w:hAnsi="ＭＳ 明朝" w:eastAsia="ＭＳ 明朝"/>
          <w:u w:val="double" w:color="auto"/>
        </w:rPr>
      </w:pPr>
    </w:p>
    <w:p>
      <w:pPr>
        <w:pStyle w:val="0"/>
        <w:ind w:leftChars="0" w:firstLineChars="0"/>
        <w:rPr>
          <w:rFonts w:hint="eastAsia" w:ascii="ＭＳ 明朝" w:hAnsi="ＭＳ 明朝" w:eastAsia="ＭＳ 明朝"/>
          <w:u w:val="double" w:color="auto"/>
        </w:rPr>
      </w:pPr>
      <w:r>
        <w:rPr>
          <w:rFonts w:hint="eastAsia" w:ascii="ＭＳ 明朝" w:hAnsi="ＭＳ 明朝" w:eastAsia="ＭＳ 明朝"/>
          <w:u w:val="none" w:color="auto"/>
        </w:rPr>
        <w:t>２．福祉灯油について</w:t>
      </w:r>
    </w:p>
    <w:p>
      <w:pPr>
        <w:pStyle w:val="0"/>
        <w:ind w:left="0" w:leftChars="0" w:hanging="260" w:hangingChars="100"/>
        <w:rPr>
          <w:rFonts w:hint="default"/>
          <w:u w:val="double" w:color="auto"/>
        </w:rPr>
      </w:pPr>
      <w:r>
        <w:rPr>
          <w:rFonts w:hint="eastAsia" w:ascii="ＭＳ 明朝" w:hAnsi="ＭＳ 明朝" w:eastAsia="ＭＳ 明朝"/>
          <w:u w:val="none" w:color="auto"/>
        </w:rPr>
        <w:t>　　物価高騰に伴い灯油の価格も高止まりしています。</w:t>
      </w:r>
      <w:r>
        <w:rPr>
          <w:rFonts w:hint="eastAsia" w:ascii="ＭＳ 明朝" w:hAnsi="ＭＳ 明朝" w:eastAsia="ＭＳ 明朝"/>
          <w:u w:val="none" w:color="auto"/>
        </w:rPr>
        <w:t>100</w:t>
      </w:r>
      <w:r>
        <w:rPr>
          <w:rFonts w:hint="eastAsia" w:ascii="ＭＳ 明朝" w:hAnsi="ＭＳ 明朝" w:eastAsia="ＭＳ 明朝"/>
          <w:u w:val="none" w:color="auto"/>
        </w:rPr>
        <w:t>円を超えると福祉灯油を実施することになっていましたが、現在も</w:t>
      </w:r>
      <w:r>
        <w:rPr>
          <w:rFonts w:hint="eastAsia" w:ascii="ＭＳ 明朝" w:hAnsi="ＭＳ 明朝" w:eastAsia="ＭＳ 明朝"/>
          <w:u w:val="none" w:color="auto"/>
        </w:rPr>
        <w:t>100</w:t>
      </w:r>
      <w:r>
        <w:rPr>
          <w:rFonts w:hint="eastAsia" w:ascii="ＭＳ 明朝" w:hAnsi="ＭＳ 明朝" w:eastAsia="ＭＳ 明朝"/>
          <w:u w:val="none" w:color="auto"/>
        </w:rPr>
        <w:t>円を超えているにも関わらず本定例会にも提案されていません。福祉灯油の実施について伺います。</w:t>
      </w:r>
    </w:p>
    <w:p>
      <w:pPr>
        <w:pStyle w:val="0"/>
        <w:ind w:left="1063" w:hanging="1063" w:hangingChars="409"/>
        <w:rPr>
          <w:rFonts w:hint="default"/>
          <w:u w:val="double" w:color="auto"/>
        </w:rPr>
      </w:pPr>
    </w:p>
    <w:p>
      <w:pPr>
        <w:pStyle w:val="0"/>
        <w:ind w:left="1063" w:hanging="1063" w:hangingChars="409"/>
        <w:rPr>
          <w:rFonts w:hint="default"/>
          <w:u w:val="double" w:color="auto"/>
        </w:rPr>
      </w:pPr>
    </w:p>
    <w:p>
      <w:pPr>
        <w:pStyle w:val="0"/>
        <w:ind w:left="1063" w:hanging="1063" w:hangingChars="409"/>
        <w:rPr>
          <w:rFonts w:hint="default"/>
          <w:u w:val="double" w:color="auto"/>
        </w:rPr>
      </w:pPr>
      <w:r>
        <w:rPr>
          <w:rFonts w:hint="eastAsia"/>
          <w:u w:val="none" w:color="auto"/>
        </w:rPr>
        <w:t>３．害獣対策について</w:t>
      </w:r>
    </w:p>
    <w:p>
      <w:pPr>
        <w:pStyle w:val="0"/>
        <w:ind w:left="1063" w:hanging="1063" w:hangingChars="409"/>
        <w:rPr>
          <w:rFonts w:hint="default"/>
          <w:u w:val="double" w:color="auto"/>
        </w:rPr>
      </w:pPr>
      <w:r>
        <w:rPr>
          <w:rFonts w:hint="eastAsia"/>
          <w:u w:val="none" w:color="auto"/>
        </w:rPr>
        <w:t>　　全国で起きている熊による人への危害は</w:t>
      </w:r>
      <w:r>
        <w:rPr>
          <w:rFonts w:hint="eastAsia"/>
          <w:u w:val="none" w:color="auto"/>
        </w:rPr>
        <w:t>12</w:t>
      </w:r>
      <w:r>
        <w:rPr>
          <w:rFonts w:hint="eastAsia"/>
          <w:u w:val="none" w:color="auto"/>
        </w:rPr>
        <w:t>月になっても報道されています。</w:t>
      </w:r>
    </w:p>
    <w:p>
      <w:pPr>
        <w:pStyle w:val="0"/>
        <w:ind w:left="1063" w:hanging="1063" w:hangingChars="409"/>
        <w:rPr>
          <w:rFonts w:hint="default"/>
          <w:u w:val="double" w:color="auto"/>
        </w:rPr>
      </w:pPr>
      <w:r>
        <w:rPr>
          <w:rFonts w:hint="eastAsia"/>
          <w:u w:val="none" w:color="auto"/>
        </w:rPr>
        <w:t>　町は今まで２頭の駆除をしているとのことですが、本町でも全国で起きてい</w:t>
      </w:r>
    </w:p>
    <w:p>
      <w:pPr>
        <w:pStyle w:val="0"/>
        <w:ind w:left="1063" w:hanging="1063" w:hangingChars="409"/>
        <w:rPr>
          <w:rFonts w:hint="default"/>
          <w:u w:val="double" w:color="auto"/>
        </w:rPr>
      </w:pPr>
      <w:r>
        <w:rPr>
          <w:rFonts w:hint="eastAsia"/>
          <w:u w:val="none" w:color="auto"/>
        </w:rPr>
        <w:t>　るような被害が起きる可能性もあります。様々なことを想定し、対応するため</w:t>
      </w:r>
    </w:p>
    <w:p>
      <w:pPr>
        <w:pStyle w:val="0"/>
        <w:ind w:left="1063" w:hanging="1063" w:hangingChars="409"/>
        <w:rPr>
          <w:rFonts w:hint="default"/>
          <w:u w:val="double" w:color="auto"/>
        </w:rPr>
      </w:pPr>
      <w:r>
        <w:rPr>
          <w:rFonts w:hint="eastAsia"/>
          <w:u w:val="none" w:color="auto"/>
        </w:rPr>
        <w:t>　熊の生態についてや、人の生活圏に入らせない方法について、猟友会の方の話</w:t>
      </w:r>
    </w:p>
    <w:p>
      <w:pPr>
        <w:pStyle w:val="0"/>
        <w:ind w:left="1063" w:leftChars="100" w:hanging="803" w:hangingChars="309"/>
        <w:rPr>
          <w:rFonts w:hint="default"/>
          <w:u w:val="double" w:color="auto"/>
        </w:rPr>
      </w:pPr>
      <w:r>
        <w:rPr>
          <w:rFonts w:hint="eastAsia"/>
          <w:u w:val="none" w:color="auto"/>
        </w:rPr>
        <w:t>を聞く場を設けるなど町民も一緒に学ぶ、考える取り組みも重要なのではと</w:t>
      </w:r>
    </w:p>
    <w:p>
      <w:pPr>
        <w:pStyle w:val="0"/>
        <w:ind w:left="1063" w:leftChars="100" w:hanging="803" w:hangingChars="309"/>
        <w:rPr>
          <w:rFonts w:hint="default"/>
          <w:u w:val="double" w:color="auto"/>
        </w:rPr>
      </w:pPr>
      <w:r>
        <w:rPr>
          <w:rFonts w:hint="eastAsia"/>
          <w:u w:val="none" w:color="auto"/>
        </w:rPr>
        <w:t>考えます。また、鹿やアライグマの農業被害も大きいと聞きます。</w:t>
      </w:r>
    </w:p>
    <w:p>
      <w:pPr>
        <w:pStyle w:val="0"/>
        <w:ind w:left="1063" w:leftChars="100" w:hanging="803" w:hangingChars="309"/>
        <w:rPr>
          <w:rFonts w:hint="default"/>
          <w:u w:val="double" w:color="auto"/>
        </w:rPr>
      </w:pPr>
      <w:r>
        <w:rPr>
          <w:rFonts w:hint="eastAsia"/>
          <w:u w:val="none" w:color="auto"/>
        </w:rPr>
        <w:t>　これら害獣の捕獲・駆除についてこれまで以上に対策が必要と考えますが、</w:t>
      </w:r>
    </w:p>
    <w:p>
      <w:pPr>
        <w:pStyle w:val="0"/>
        <w:ind w:left="1063" w:leftChars="100" w:hanging="803" w:hangingChars="309"/>
        <w:rPr>
          <w:rFonts w:hint="default"/>
          <w:u w:val="double" w:color="auto"/>
        </w:rPr>
      </w:pPr>
      <w:r>
        <w:rPr>
          <w:rFonts w:hint="eastAsia"/>
          <w:u w:val="none" w:color="auto"/>
        </w:rPr>
        <w:t>町としてどのような対策を検討されているか伺います。</w:t>
      </w:r>
    </w:p>
    <w:p>
      <w:pPr>
        <w:pStyle w:val="0"/>
        <w:ind w:left="1063" w:hanging="1063" w:hangingChars="409"/>
        <w:rPr>
          <w:rFonts w:hint="default"/>
          <w:u w:val="double" w:color="auto"/>
        </w:rPr>
      </w:pPr>
    </w:p>
    <w:p>
      <w:pPr>
        <w:pStyle w:val="0"/>
        <w:ind w:left="1063" w:hanging="1063" w:hangingChars="409"/>
        <w:rPr>
          <w:rFonts w:hint="default"/>
          <w:u w:val="double" w:color="auto"/>
        </w:rPr>
      </w:pPr>
    </w:p>
    <w:p>
      <w:pPr>
        <w:pStyle w:val="0"/>
        <w:ind w:left="1063" w:hanging="1063" w:hangingChars="409"/>
        <w:rPr>
          <w:rFonts w:hint="default"/>
          <w:u w:val="double" w:color="auto"/>
        </w:rPr>
      </w:pPr>
    </w:p>
    <w:p>
      <w:pPr>
        <w:pStyle w:val="0"/>
        <w:ind w:left="1063" w:hanging="1063" w:hangingChars="409"/>
        <w:rPr>
          <w:rFonts w:hint="default"/>
          <w:u w:val="double" w:color="auto"/>
        </w:rPr>
      </w:pPr>
    </w:p>
    <w:p>
      <w:pPr>
        <w:pStyle w:val="0"/>
        <w:ind w:left="1063" w:hanging="1063" w:hangingChars="409"/>
        <w:rPr>
          <w:rFonts w:hint="default"/>
          <w:u w:val="double" w:color="auto"/>
        </w:rPr>
      </w:pPr>
    </w:p>
    <w:p>
      <w:pPr>
        <w:pStyle w:val="0"/>
        <w:ind w:left="1063" w:hanging="1063" w:hangingChars="409"/>
        <w:rPr>
          <w:rFonts w:hint="default"/>
          <w:u w:val="double" w:color="auto"/>
        </w:rPr>
      </w:pPr>
    </w:p>
    <w:p>
      <w:pPr>
        <w:pStyle w:val="0"/>
        <w:ind w:left="1063" w:hanging="1063" w:hangingChars="409"/>
        <w:rPr>
          <w:rFonts w:hint="default"/>
          <w:u w:val="double" w:color="auto"/>
        </w:rPr>
      </w:pPr>
    </w:p>
    <w:p>
      <w:pPr>
        <w:pStyle w:val="0"/>
        <w:ind w:left="1063" w:hanging="1063" w:hangingChars="409"/>
        <w:rPr>
          <w:rFonts w:hint="default"/>
          <w:u w:val="double" w:color="auto"/>
        </w:rPr>
      </w:pPr>
    </w:p>
    <w:p>
      <w:pPr>
        <w:pStyle w:val="0"/>
        <w:ind w:left="1063" w:hanging="1063" w:hangingChars="409"/>
        <w:rPr>
          <w:rFonts w:hint="default"/>
          <w:u w:val="double" w:color="auto"/>
        </w:rPr>
      </w:pPr>
    </w:p>
    <w:p>
      <w:pPr>
        <w:pStyle w:val="0"/>
        <w:ind w:left="1063" w:hanging="1063" w:hangingChars="409"/>
        <w:rPr>
          <w:rFonts w:hint="default"/>
          <w:u w:val="double" w:color="auto"/>
        </w:rPr>
      </w:pPr>
    </w:p>
    <w:p>
      <w:pPr>
        <w:pStyle w:val="0"/>
        <w:ind w:left="1063" w:hanging="1063" w:hangingChars="409"/>
        <w:rPr>
          <w:rFonts w:hint="default"/>
        </w:rPr>
      </w:pPr>
      <w:r>
        <w:rPr>
          <w:rFonts w:hint="eastAsia"/>
          <w:u w:val="double" w:color="auto"/>
        </w:rPr>
        <w:t>◎鈴</w:t>
      </w:r>
      <w:r>
        <w:rPr>
          <w:rFonts w:hint="eastAsia"/>
          <w:u w:val="double" w:color="auto"/>
        </w:rPr>
        <w:t xml:space="preserve"> </w:t>
      </w:r>
      <w:r>
        <w:rPr>
          <w:rFonts w:hint="eastAsia"/>
          <w:u w:val="double" w:color="auto"/>
        </w:rPr>
        <w:t>木</w:t>
      </w:r>
      <w:r>
        <w:rPr>
          <w:rFonts w:hint="eastAsia"/>
          <w:u w:val="double" w:color="auto"/>
        </w:rPr>
        <w:t xml:space="preserve"> </w:t>
      </w:r>
      <w:r>
        <w:rPr>
          <w:rFonts w:hint="eastAsia"/>
          <w:u w:val="double" w:color="auto"/>
        </w:rPr>
        <w:t>身</w:t>
      </w:r>
      <w:r>
        <w:rPr>
          <w:rFonts w:hint="eastAsia"/>
          <w:u w:val="double" w:color="auto"/>
        </w:rPr>
        <w:t xml:space="preserve"> </w:t>
      </w:r>
      <w:r>
        <w:rPr>
          <w:rFonts w:hint="eastAsia"/>
          <w:u w:val="double" w:color="auto"/>
        </w:rPr>
        <w:t>江</w:t>
      </w:r>
      <w:r>
        <w:rPr>
          <w:rFonts w:hint="eastAsia"/>
          <w:u w:val="double" w:color="auto"/>
        </w:rPr>
        <w:t xml:space="preserve"> </w:t>
      </w:r>
      <w:r>
        <w:rPr>
          <w:rFonts w:hint="eastAsia"/>
          <w:u w:val="double" w:color="auto"/>
        </w:rPr>
        <w:t>子　議　員</w:t>
      </w:r>
    </w:p>
    <w:p>
      <w:pPr>
        <w:pStyle w:val="0"/>
        <w:ind w:left="1063" w:hanging="1063" w:hangingChars="409"/>
        <w:rPr>
          <w:rFonts w:hint="default"/>
        </w:rPr>
      </w:pPr>
    </w:p>
    <w:p>
      <w:pPr>
        <w:pStyle w:val="0"/>
        <w:ind w:left="520" w:hanging="520" w:hangingChars="200"/>
        <w:rPr>
          <w:rFonts w:hint="default"/>
        </w:rPr>
      </w:pPr>
      <w:r>
        <w:rPr>
          <w:rFonts w:hint="eastAsia"/>
        </w:rPr>
        <w:t>１．町内への太陽光発電建設について及びそれらが与える環境等への影響について</w:t>
      </w:r>
    </w:p>
    <w:p>
      <w:pPr>
        <w:pStyle w:val="0"/>
        <w:ind w:left="520" w:hanging="520" w:hangingChars="200"/>
        <w:rPr>
          <w:rFonts w:hint="default"/>
        </w:rPr>
      </w:pPr>
      <w:r>
        <w:rPr>
          <w:rFonts w:hint="eastAsia"/>
        </w:rPr>
        <w:t>　昨今のメガソーラー建設の問題について、自然環境の変化に伴う土砂災害の</w:t>
      </w:r>
    </w:p>
    <w:p>
      <w:pPr>
        <w:pStyle w:val="0"/>
        <w:ind w:left="520" w:hanging="520" w:hangingChars="200"/>
        <w:rPr>
          <w:rFonts w:hint="default"/>
        </w:rPr>
      </w:pPr>
      <w:r>
        <w:rPr>
          <w:rFonts w:hint="eastAsia"/>
        </w:rPr>
        <w:t>懸念、野生生物の行動変容、パネルの廃棄方法、景観の変化など国内でも問題と</w:t>
      </w:r>
    </w:p>
    <w:p>
      <w:pPr>
        <w:pStyle w:val="0"/>
        <w:ind w:left="520" w:hanging="520" w:hangingChars="200"/>
        <w:rPr>
          <w:rFonts w:hint="default"/>
        </w:rPr>
      </w:pPr>
      <w:r>
        <w:rPr>
          <w:rFonts w:hint="eastAsia"/>
        </w:rPr>
        <w:t>なっている中、町民一丸となり取組んでいる植樹に反し、町内各地で建設のため</w:t>
      </w:r>
    </w:p>
    <w:p>
      <w:pPr>
        <w:pStyle w:val="0"/>
        <w:ind w:left="520" w:hanging="520" w:hangingChars="200"/>
        <w:rPr>
          <w:rFonts w:hint="default"/>
        </w:rPr>
      </w:pPr>
      <w:r>
        <w:rPr>
          <w:rFonts w:hint="eastAsia"/>
        </w:rPr>
        <w:t>に森林が伐採され、建設作業中である光景をよく見かけます。貴重なサロマ湖を</w:t>
      </w:r>
    </w:p>
    <w:p>
      <w:pPr>
        <w:pStyle w:val="0"/>
        <w:ind w:left="520" w:hanging="520" w:hangingChars="200"/>
        <w:rPr>
          <w:rFonts w:hint="default"/>
        </w:rPr>
      </w:pPr>
      <w:r>
        <w:rPr>
          <w:rFonts w:hint="eastAsia"/>
        </w:rPr>
        <w:t>含む環境等への影響について町はどのような考えか伺います。</w:t>
      </w:r>
    </w:p>
    <w:p>
      <w:pPr>
        <w:pStyle w:val="0"/>
        <w:ind w:left="520" w:hanging="520" w:hangingChars="200"/>
        <w:rPr>
          <w:rFonts w:hint="default"/>
        </w:rPr>
      </w:pPr>
    </w:p>
    <w:p>
      <w:pPr>
        <w:pStyle w:val="0"/>
        <w:ind w:left="520" w:hanging="520" w:hangingChars="200"/>
        <w:rPr>
          <w:rFonts w:hint="default"/>
        </w:rPr>
      </w:pPr>
      <w:r>
        <w:rPr>
          <w:rFonts w:hint="eastAsia"/>
        </w:rPr>
        <w:t>　①家庭用や民間業者による設置など現在の町内太陽光パネルの設置数について伺います。</w:t>
      </w:r>
    </w:p>
    <w:p>
      <w:pPr>
        <w:pStyle w:val="0"/>
        <w:ind w:left="520" w:hanging="520" w:hangingChars="200"/>
        <w:rPr>
          <w:rFonts w:hint="default"/>
        </w:rPr>
      </w:pPr>
      <w:r>
        <w:rPr>
          <w:rFonts w:hint="eastAsia"/>
        </w:rPr>
        <w:t>　</w:t>
      </w:r>
    </w:p>
    <w:p>
      <w:pPr>
        <w:pStyle w:val="0"/>
        <w:ind w:left="520" w:hanging="520" w:hangingChars="200"/>
        <w:rPr>
          <w:rFonts w:hint="default"/>
        </w:rPr>
      </w:pPr>
      <w:r>
        <w:rPr>
          <w:rFonts w:hint="eastAsia"/>
        </w:rPr>
        <w:t>　②今後、設置工事が予定されている件数について伺います。</w:t>
      </w:r>
    </w:p>
    <w:p>
      <w:pPr>
        <w:pStyle w:val="0"/>
        <w:ind w:left="520" w:hanging="520" w:hangingChars="200"/>
        <w:rPr>
          <w:rFonts w:hint="default"/>
        </w:rPr>
      </w:pPr>
    </w:p>
    <w:p>
      <w:pPr>
        <w:pStyle w:val="0"/>
        <w:ind w:left="520" w:hanging="520" w:hangingChars="200"/>
        <w:rPr>
          <w:rFonts w:hint="default"/>
        </w:rPr>
      </w:pPr>
      <w:r>
        <w:rPr>
          <w:rFonts w:hint="eastAsia"/>
        </w:rPr>
        <w:t>　③行政が把握せずに行われる工事の有無について伺います。</w:t>
      </w:r>
    </w:p>
    <w:p>
      <w:pPr>
        <w:pStyle w:val="0"/>
        <w:ind w:left="520" w:hanging="520" w:hangingChars="200"/>
        <w:rPr>
          <w:rFonts w:hint="default"/>
        </w:rPr>
      </w:pPr>
    </w:p>
    <w:p>
      <w:pPr>
        <w:pStyle w:val="0"/>
        <w:ind w:left="520" w:hanging="520" w:hangingChars="200"/>
        <w:rPr>
          <w:rFonts w:hint="default"/>
        </w:rPr>
      </w:pPr>
      <w:r>
        <w:rPr>
          <w:rFonts w:hint="eastAsia"/>
        </w:rPr>
        <w:t>　④設置されている太陽光発電の使用可能年数、処理方法について町としてどのように把握されているのか伺います。</w:t>
      </w:r>
    </w:p>
    <w:p>
      <w:pPr>
        <w:pStyle w:val="0"/>
        <w:ind w:left="520" w:hanging="520" w:hangingChars="200"/>
        <w:rPr>
          <w:rFonts w:hint="default"/>
        </w:rPr>
      </w:pPr>
    </w:p>
    <w:p>
      <w:pPr>
        <w:pStyle w:val="0"/>
        <w:ind w:left="520" w:hanging="520" w:hangingChars="200"/>
        <w:rPr>
          <w:rFonts w:hint="default"/>
        </w:rPr>
      </w:pPr>
      <w:r>
        <w:rPr>
          <w:rFonts w:hint="eastAsia"/>
        </w:rPr>
        <w:t>　⑤ゼロカーボン推進協議会にて、二酸化炭素排出量実質ゼロに向けての取組が検討されているが、どのような案が出ているのか伺います。</w:t>
      </w:r>
    </w:p>
    <w:p>
      <w:pPr>
        <w:pStyle w:val="0"/>
        <w:ind w:left="520" w:hanging="520" w:hangingChars="200"/>
        <w:rPr>
          <w:rFonts w:hint="default"/>
        </w:rPr>
      </w:pPr>
    </w:p>
    <w:p>
      <w:pPr>
        <w:pStyle w:val="0"/>
        <w:ind w:left="520" w:hanging="520" w:hangingChars="200"/>
        <w:rPr>
          <w:rFonts w:hint="default"/>
        </w:rPr>
      </w:pPr>
      <w:r>
        <w:rPr>
          <w:rFonts w:hint="eastAsia"/>
        </w:rPr>
        <w:t>　⑥町内でメガソーラー建設の予定若しくは建設が始まった場合、どのような対応がされるのか伺います。</w:t>
      </w:r>
    </w:p>
    <w:p>
      <w:pPr>
        <w:pStyle w:val="0"/>
        <w:ind w:left="1063" w:hanging="1063" w:hangingChars="409"/>
        <w:rPr>
          <w:rFonts w:hint="default"/>
          <w:u w:val="double" w:color="auto"/>
        </w:rPr>
      </w:pPr>
    </w:p>
    <w:p>
      <w:pPr>
        <w:pStyle w:val="0"/>
        <w:ind w:left="1063" w:hanging="1063" w:hangingChars="409"/>
        <w:rPr>
          <w:rFonts w:hint="default"/>
          <w:u w:val="double" w:color="auto"/>
        </w:rPr>
      </w:pPr>
    </w:p>
    <w:p>
      <w:pPr>
        <w:pStyle w:val="0"/>
        <w:ind w:left="1063" w:hanging="1063" w:hangingChars="409"/>
        <w:rPr>
          <w:rFonts w:hint="default"/>
          <w:u w:val="double" w:color="auto"/>
        </w:rPr>
      </w:pPr>
    </w:p>
    <w:p>
      <w:pPr>
        <w:pStyle w:val="0"/>
        <w:ind w:left="1063" w:hanging="1063" w:hangingChars="409"/>
        <w:rPr>
          <w:rFonts w:hint="default"/>
          <w:u w:val="double" w:color="auto"/>
        </w:rPr>
      </w:pPr>
    </w:p>
    <w:p>
      <w:pPr>
        <w:pStyle w:val="0"/>
        <w:ind w:left="1063" w:hanging="1063" w:hangingChars="409"/>
        <w:rPr>
          <w:rFonts w:hint="default"/>
          <w:u w:val="double" w:color="auto"/>
        </w:rPr>
      </w:pPr>
    </w:p>
    <w:p>
      <w:pPr>
        <w:pStyle w:val="0"/>
        <w:ind w:left="1063" w:hanging="1063" w:hangingChars="409"/>
        <w:rPr>
          <w:rFonts w:hint="default"/>
          <w:u w:val="double" w:color="auto"/>
        </w:rPr>
      </w:pPr>
    </w:p>
    <w:p>
      <w:pPr>
        <w:pStyle w:val="0"/>
        <w:ind w:left="1063" w:hanging="1063" w:hangingChars="409"/>
        <w:rPr>
          <w:rFonts w:hint="default"/>
          <w:u w:val="double" w:color="auto"/>
        </w:rPr>
      </w:pPr>
    </w:p>
    <w:p>
      <w:pPr>
        <w:pStyle w:val="0"/>
        <w:ind w:left="1063" w:hanging="1063" w:hangingChars="409"/>
        <w:rPr>
          <w:rFonts w:hint="default"/>
          <w:u w:val="double" w:color="auto"/>
        </w:rPr>
      </w:pPr>
    </w:p>
    <w:p>
      <w:pPr>
        <w:pStyle w:val="0"/>
        <w:ind w:left="1063" w:hanging="1063" w:hangingChars="409"/>
        <w:rPr>
          <w:rFonts w:hint="default"/>
          <w:u w:val="double" w:color="auto"/>
        </w:rPr>
      </w:pPr>
    </w:p>
    <w:p>
      <w:pPr>
        <w:pStyle w:val="0"/>
        <w:ind w:left="1063" w:hanging="1063" w:hangingChars="409"/>
        <w:rPr>
          <w:rFonts w:hint="default"/>
          <w:u w:val="double" w:color="auto"/>
        </w:rPr>
      </w:pPr>
      <w:r>
        <w:rPr>
          <w:rFonts w:hint="eastAsia"/>
          <w:u w:val="double" w:color="auto"/>
        </w:rPr>
        <w:t>◎髙</w:t>
      </w:r>
      <w:r>
        <w:rPr>
          <w:rFonts w:hint="eastAsia"/>
          <w:u w:val="double" w:color="auto"/>
        </w:rPr>
        <w:t xml:space="preserve"> </w:t>
      </w:r>
      <w:r>
        <w:rPr>
          <w:rFonts w:hint="eastAsia"/>
          <w:u w:val="double" w:color="auto"/>
        </w:rPr>
        <w:t>橋</w:t>
      </w:r>
      <w:r>
        <w:rPr>
          <w:rFonts w:hint="eastAsia"/>
          <w:u w:val="double" w:color="auto"/>
        </w:rPr>
        <w:t xml:space="preserve"> </w:t>
      </w:r>
      <w:r>
        <w:rPr>
          <w:rFonts w:hint="eastAsia"/>
          <w:u w:val="double" w:color="auto"/>
        </w:rPr>
        <w:t>広</w:t>
      </w:r>
      <w:r>
        <w:rPr>
          <w:rFonts w:hint="eastAsia"/>
          <w:u w:val="double" w:color="auto"/>
        </w:rPr>
        <w:t xml:space="preserve"> </w:t>
      </w:r>
      <w:r>
        <w:rPr>
          <w:rFonts w:hint="eastAsia"/>
          <w:u w:val="double" w:color="auto"/>
        </w:rPr>
        <w:t>明　議　員</w:t>
      </w:r>
    </w:p>
    <w:p>
      <w:pPr>
        <w:pStyle w:val="0"/>
        <w:ind w:left="1063" w:hanging="1063" w:hangingChars="409"/>
        <w:rPr>
          <w:rFonts w:hint="default"/>
          <w:u w:val="double" w:color="auto"/>
        </w:rPr>
      </w:pPr>
    </w:p>
    <w:p>
      <w:pPr>
        <w:pStyle w:val="0"/>
        <w:ind w:left="1063" w:hanging="1063" w:hangingChars="409"/>
        <w:rPr>
          <w:rFonts w:hint="default"/>
        </w:rPr>
      </w:pPr>
      <w:r>
        <w:rPr>
          <w:rFonts w:hint="eastAsia"/>
        </w:rPr>
        <w:t>１．無店舗地区への対応について</w:t>
      </w:r>
    </w:p>
    <w:p>
      <w:pPr>
        <w:pStyle w:val="0"/>
        <w:ind w:left="138" w:leftChars="53" w:firstLine="288"/>
        <w:rPr>
          <w:rFonts w:hint="eastAsia"/>
        </w:rPr>
      </w:pPr>
      <w:r>
        <w:rPr>
          <w:rFonts w:hint="eastAsia"/>
        </w:rPr>
        <w:t>高齢化の進行により車の運転が困難となる高齢者が増える中、自宅から歩いて買い物に行ける店が無い地区が増加しています。特に栄・若佐地区では店舗の後継者不足により無店舗状態が続いています。</w:t>
      </w:r>
    </w:p>
    <w:p>
      <w:pPr>
        <w:pStyle w:val="0"/>
        <w:ind w:left="140" w:leftChars="54" w:firstLine="286" w:firstLineChars="110"/>
        <w:rPr>
          <w:rFonts w:hint="default"/>
        </w:rPr>
      </w:pPr>
      <w:r>
        <w:rPr>
          <w:rFonts w:hint="eastAsia"/>
        </w:rPr>
        <w:t>交通量の多い若佐地区では、ドライバーからコンビニの整備要望や町民からは買い物環境整備の要望があります。地域の無店舗地区対策として、町は今後どのように対応していくのか町長の考えを伺います。</w:t>
      </w:r>
    </w:p>
    <w:sectPr>
      <w:headerReference r:id="rId5" w:type="default"/>
      <w:footerReference r:id="rId6" w:type="even"/>
      <w:footerReference r:id="rId7" w:type="default"/>
      <w:pgSz w:w="11906" w:h="16838"/>
      <w:pgMar w:top="1871" w:right="1418" w:bottom="1134" w:left="1276" w:header="567" w:footer="1021" w:gutter="0"/>
      <w:cols w:space="720"/>
      <w:textDirection w:val="lrTb"/>
      <w:docGrid w:type="lines" w:linePitch="398" w:charSpace="149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8"/>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8"/>
      <w:rPr>
        <w:rStyle w:val="18"/>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rPr>
      <w:t>1</w:t>
    </w:r>
    <w:r>
      <w:rPr>
        <w:rFonts w:hint="eastAsia"/>
      </w:rPr>
      <w:fldChar w:fldCharType="end"/>
    </w: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ascii="ＭＳ ゴシック" w:hAnsi="ＭＳ ゴシック" w:eastAsia="ＭＳ ゴシック"/>
        <w:sz w:val="40"/>
      </w:rPr>
    </w:pPr>
  </w:p>
  <w:p>
    <w:pPr>
      <w:pStyle w:val="21"/>
      <w:jc w:val="center"/>
      <w:rPr>
        <w:rFonts w:hint="default"/>
      </w:rPr>
    </w:pPr>
    <w:r>
      <w:rPr>
        <w:rFonts w:hint="eastAsia" w:ascii="ＭＳ ゴシック" w:hAnsi="ＭＳ ゴシック" w:eastAsia="ＭＳ ゴシック"/>
        <w:sz w:val="40"/>
      </w:rPr>
      <w:t>令和７年第４回定例会一般質問要旨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333"/>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rFonts w:ascii="ＭＳ Ｐゴシック" w:hAnsi="ＭＳ Ｐゴシック"/>
      <w:b w:val="1"/>
    </w:rPr>
  </w:style>
  <w:style w:type="paragraph" w:styleId="16">
    <w:name w:val="Body Text Indent"/>
    <w:basedOn w:val="0"/>
    <w:next w:val="16"/>
    <w:link w:val="0"/>
    <w:uiPriority w:val="0"/>
    <w:pPr>
      <w:ind w:firstLine="240"/>
    </w:pPr>
    <w:rPr>
      <w:rFonts w:ascii="ＭＳ Ｐゴシック" w:hAnsi="ＭＳ Ｐゴシック"/>
    </w:rPr>
  </w:style>
  <w:style w:type="paragraph" w:styleId="17">
    <w:name w:val="footer"/>
    <w:basedOn w:val="0"/>
    <w:next w:val="17"/>
    <w:link w:val="24"/>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2"/>
    <w:basedOn w:val="0"/>
    <w:next w:val="19"/>
    <w:link w:val="0"/>
    <w:uiPriority w:val="0"/>
    <w:pPr>
      <w:ind w:left="780" w:leftChars="100" w:hanging="520" w:hangingChars="200"/>
    </w:pPr>
  </w:style>
  <w:style w:type="paragraph" w:styleId="20">
    <w:name w:val="Body Text Indent 3"/>
    <w:basedOn w:val="0"/>
    <w:next w:val="20"/>
    <w:link w:val="0"/>
    <w:uiPriority w:val="0"/>
    <w:pPr>
      <w:ind w:left="780" w:leftChars="200" w:hanging="260" w:hangingChars="100"/>
    </w:pPr>
  </w:style>
  <w:style w:type="paragraph" w:styleId="21">
    <w:name w:val="header"/>
    <w:basedOn w:val="0"/>
    <w:next w:val="21"/>
    <w:link w:val="0"/>
    <w:uiPriority w:val="0"/>
    <w:pPr>
      <w:tabs>
        <w:tab w:val="center" w:leader="none" w:pos="4252"/>
        <w:tab w:val="right" w:leader="none" w:pos="8504"/>
      </w:tabs>
      <w:snapToGrid w:val="0"/>
    </w:pPr>
  </w:style>
  <w:style w:type="paragraph" w:styleId="22">
    <w:name w:val="Balloon Text"/>
    <w:basedOn w:val="0"/>
    <w:next w:val="22"/>
    <w:link w:val="0"/>
    <w:uiPriority w:val="0"/>
    <w:semiHidden/>
    <w:rPr>
      <w:rFonts w:ascii="Arial" w:hAnsi="Arial" w:eastAsia="ＭＳ ゴシック"/>
      <w:sz w:val="18"/>
    </w:rPr>
  </w:style>
  <w:style w:type="paragraph" w:styleId="23" w:customStyle="1">
    <w:name w:val="リスト段落1"/>
    <w:basedOn w:val="0"/>
    <w:next w:val="23"/>
    <w:link w:val="0"/>
    <w:uiPriority w:val="0"/>
    <w:pPr>
      <w:ind w:left="840" w:leftChars="400"/>
    </w:pPr>
    <w:rPr>
      <w:rFonts w:ascii="Century" w:hAnsi="Century"/>
      <w:sz w:val="21"/>
    </w:rPr>
  </w:style>
  <w:style w:type="character" w:styleId="24" w:customStyle="1">
    <w:name w:val="フッター (文字)"/>
    <w:next w:val="24"/>
    <w:link w:val="17"/>
    <w:uiPriority w:val="0"/>
    <w:rPr>
      <w:rFonts w:ascii="ＭＳ 明朝" w:hAnsi="ＭＳ 明朝"/>
      <w:kern w:val="2"/>
      <w:sz w:val="26"/>
    </w:rPr>
  </w:style>
  <w:style w:type="paragraph" w:styleId="25">
    <w:name w:val="No Spacing"/>
    <w:next w:val="25"/>
    <w:link w:val="0"/>
    <w:uiPriority w:val="0"/>
    <w:qFormat/>
    <w:pPr>
      <w:widowControl w:val="0"/>
      <w:jc w:val="both"/>
    </w:pPr>
    <w:rPr>
      <w:rFonts w:ascii="ＭＳ 明朝" w:hAnsi="ＭＳ 明朝"/>
      <w:kern w:val="2"/>
      <w:sz w:val="26"/>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934</TotalTime>
  <Pages>5</Pages>
  <Words>9</Words>
  <Characters>2108</Characters>
  <Application>JUST Note</Application>
  <Lines>146</Lines>
  <Paragraphs>63</Paragraphs>
  <CharactersWithSpaces>2166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第2回定例会一般質問要旨</dc:title>
  <dc:creator>東芝ユーザ</dc:creator>
  <cp:lastModifiedBy>佐々木 崇</cp:lastModifiedBy>
  <cp:lastPrinted>2025-12-08T01:17:41Z</cp:lastPrinted>
  <dcterms:created xsi:type="dcterms:W3CDTF">2022-03-02T02:03:00Z</dcterms:created>
  <dcterms:modified xsi:type="dcterms:W3CDTF">2025-12-08T02:19:21Z</dcterms:modified>
  <cp:revision>35</cp:revision>
</cp:coreProperties>
</file>